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4ADD" w14:textId="77777777" w:rsidR="002253FF" w:rsidRDefault="002253FF" w:rsidP="00E72914">
      <w:pPr>
        <w:keepNext/>
        <w:keepLines/>
      </w:pPr>
    </w:p>
    <w:p w14:paraId="428DC1C6" w14:textId="77777777" w:rsidR="00E72914" w:rsidRDefault="00E72914" w:rsidP="00E72914">
      <w:pPr>
        <w:keepNext/>
        <w:keepLines/>
      </w:pPr>
      <w:r>
        <w:t xml:space="preserve">Politika společnosti </w:t>
      </w:r>
      <w:r w:rsidR="00E01257">
        <w:t>DAHA-REAL s.r.o.</w:t>
      </w:r>
      <w:r w:rsidRPr="00E72914">
        <w:t xml:space="preserve"> </w:t>
      </w:r>
      <w:r>
        <w:t>vychází z poslání společnosti dodávat komplexní služby</w:t>
      </w:r>
      <w:r w:rsidRPr="007A11A0">
        <w:t xml:space="preserve"> v oblasti </w:t>
      </w:r>
      <w:r w:rsidR="002253FF">
        <w:t>činností personální agentury</w:t>
      </w:r>
      <w:r w:rsidR="00D85B6A">
        <w:t xml:space="preserve"> a poskytování outsourcingu činností pro zákazníka.</w:t>
      </w:r>
      <w:r>
        <w:t xml:space="preserve"> </w:t>
      </w:r>
    </w:p>
    <w:p w14:paraId="534F9954" w14:textId="77777777" w:rsidR="00E72914" w:rsidRDefault="00E72914" w:rsidP="00E72914">
      <w:pPr>
        <w:keepNext/>
        <w:keepLines/>
      </w:pPr>
      <w:r>
        <w:t>Na zá</w:t>
      </w:r>
      <w:r w:rsidR="002253FF">
        <w:t>kladě této skutečnosti jednatel společnosti vyhlašuje</w:t>
      </w:r>
      <w:r>
        <w:t xml:space="preserve"> tuto politiku:</w:t>
      </w:r>
    </w:p>
    <w:p w14:paraId="2FBA0189" w14:textId="77777777" w:rsidR="00E72914" w:rsidRDefault="00E72914" w:rsidP="00E72914">
      <w:pPr>
        <w:keepNext/>
        <w:keepLines/>
      </w:pPr>
    </w:p>
    <w:p w14:paraId="0DD9AC54" w14:textId="77777777" w:rsidR="00E72914" w:rsidRDefault="00E72914" w:rsidP="00E72914">
      <w:pPr>
        <w:keepNext/>
        <w:keepLines/>
        <w:rPr>
          <w:rFonts w:cs="Arial"/>
          <w:b/>
          <w:sz w:val="28"/>
          <w:szCs w:val="28"/>
        </w:rPr>
      </w:pPr>
      <w:proofErr w:type="gramStart"/>
      <w:r>
        <w:rPr>
          <w:rFonts w:cs="Arial"/>
          <w:b/>
          <w:sz w:val="28"/>
          <w:szCs w:val="28"/>
        </w:rPr>
        <w:t>Vize:  O</w:t>
      </w:r>
      <w:proofErr w:type="gramEnd"/>
      <w:r>
        <w:rPr>
          <w:rFonts w:cs="Arial"/>
          <w:b/>
          <w:sz w:val="28"/>
          <w:szCs w:val="28"/>
        </w:rPr>
        <w:t xml:space="preserve"> naše zákazníky pečuje tým profesionálů</w:t>
      </w:r>
    </w:p>
    <w:p w14:paraId="72B4D7E5" w14:textId="77777777" w:rsidR="00E72914" w:rsidRDefault="00E72914" w:rsidP="00E72914">
      <w:pPr>
        <w:keepNext/>
        <w:keepLines/>
      </w:pPr>
    </w:p>
    <w:p w14:paraId="1ECB740A" w14:textId="77777777" w:rsidR="00E46014" w:rsidRDefault="00E46014" w:rsidP="00E46014">
      <w:pPr>
        <w:pStyle w:val="Zkladntext"/>
        <w:keepNext/>
        <w:keepLines/>
        <w:numPr>
          <w:ilvl w:val="0"/>
          <w:numId w:val="32"/>
        </w:numPr>
        <w:jc w:val="left"/>
        <w:rPr>
          <w:b/>
          <w:bCs/>
          <w:u w:val="single"/>
        </w:rPr>
      </w:pPr>
      <w:r>
        <w:rPr>
          <w:b/>
          <w:bCs/>
          <w:u w:val="single"/>
        </w:rPr>
        <w:t>Strategické zaměření</w:t>
      </w:r>
    </w:p>
    <w:p w14:paraId="7E2F633E" w14:textId="77777777" w:rsidR="00102E65" w:rsidRDefault="00102E65" w:rsidP="007A4F4B">
      <w:pPr>
        <w:keepNext/>
        <w:keepLines/>
        <w:tabs>
          <w:tab w:val="num" w:pos="720"/>
        </w:tabs>
        <w:spacing w:after="120"/>
      </w:pPr>
      <w:r>
        <w:t xml:space="preserve">Strategie společnosti </w:t>
      </w:r>
      <w:r w:rsidRPr="00102E65">
        <w:t>DAHA-REAL s.r.o.</w:t>
      </w:r>
      <w:r>
        <w:t xml:space="preserve"> vychází z pochopení kontextu, ve kterém naše organizace podniká. Usilujeme o maximální naplnění požadavků a očekávání zainteresovaných stran, včetně naplnění relevantních legislativních a regulatorních požadavků.</w:t>
      </w:r>
    </w:p>
    <w:p w14:paraId="7AFF49E4" w14:textId="77777777" w:rsidR="00E46014" w:rsidRDefault="00E46014" w:rsidP="00E46014">
      <w:pPr>
        <w:pStyle w:val="Zkladntext"/>
        <w:keepNext/>
        <w:keepLines/>
        <w:numPr>
          <w:ilvl w:val="0"/>
          <w:numId w:val="32"/>
        </w:numPr>
        <w:jc w:val="left"/>
        <w:rPr>
          <w:b/>
          <w:bCs/>
          <w:u w:val="single"/>
        </w:rPr>
      </w:pPr>
      <w:r>
        <w:rPr>
          <w:b/>
          <w:bCs/>
          <w:u w:val="single"/>
        </w:rPr>
        <w:t>Zaměření na zákazníka a poskytování služeb</w:t>
      </w:r>
    </w:p>
    <w:p w14:paraId="2EC2A026" w14:textId="77777777" w:rsidR="00E72914" w:rsidRPr="0077168C" w:rsidRDefault="007A4F4B" w:rsidP="0077168C">
      <w:pPr>
        <w:keepNext/>
        <w:keepLines/>
        <w:tabs>
          <w:tab w:val="num" w:pos="720"/>
        </w:tabs>
        <w:spacing w:after="120"/>
      </w:pPr>
      <w:r>
        <w:t xml:space="preserve">Požadavky </w:t>
      </w:r>
      <w:r w:rsidR="00E72914" w:rsidRPr="0077168C">
        <w:t xml:space="preserve">a přání zákazníků mají pro nás nejvyšší váhu, jejich splnění je nejvyšší prioritou všech pracovníků společnosti. Chceme </w:t>
      </w:r>
      <w:r w:rsidR="002253FF" w:rsidRPr="0077168C">
        <w:t>poskytovat</w:t>
      </w:r>
      <w:r w:rsidR="00E72914" w:rsidRPr="0077168C">
        <w:t xml:space="preserve"> služby vysoké kvality, </w:t>
      </w:r>
      <w:r w:rsidR="002253FF" w:rsidRPr="0077168C">
        <w:t>které</w:t>
      </w:r>
      <w:r w:rsidR="00E72914" w:rsidRPr="0077168C">
        <w:t xml:space="preserve"> svou cenou odpovídají</w:t>
      </w:r>
      <w:r w:rsidR="006B0788" w:rsidRPr="0077168C">
        <w:t xml:space="preserve"> hodnotě, kterou zákazník </w:t>
      </w:r>
      <w:r w:rsidRPr="0077168C">
        <w:t>získá,</w:t>
      </w:r>
      <w:r w:rsidR="006B0788" w:rsidRPr="0077168C">
        <w:t xml:space="preserve"> a to s ohledem na potřeby ochrany životního prostředí.</w:t>
      </w:r>
    </w:p>
    <w:p w14:paraId="7B869011" w14:textId="77777777" w:rsidR="002253FF" w:rsidRDefault="00D85B6A" w:rsidP="002253FF">
      <w:pPr>
        <w:pStyle w:val="Zkladntext"/>
        <w:keepNext/>
        <w:keepLines/>
        <w:numPr>
          <w:ilvl w:val="0"/>
          <w:numId w:val="32"/>
        </w:numPr>
        <w:jc w:val="left"/>
        <w:rPr>
          <w:b/>
          <w:bCs/>
          <w:u w:val="single"/>
        </w:rPr>
      </w:pPr>
      <w:r>
        <w:rPr>
          <w:b/>
          <w:bCs/>
          <w:u w:val="single"/>
        </w:rPr>
        <w:t>Nábor zaměstnanců</w:t>
      </w:r>
    </w:p>
    <w:p w14:paraId="7451DA34" w14:textId="77777777" w:rsidR="002253FF" w:rsidRDefault="002253FF" w:rsidP="0077168C">
      <w:pPr>
        <w:keepNext/>
        <w:keepLines/>
        <w:tabs>
          <w:tab w:val="num" w:pos="720"/>
        </w:tabs>
        <w:spacing w:after="120"/>
      </w:pPr>
      <w:r>
        <w:t>Pro zajištění kvalitní produkce našich zákazník</w:t>
      </w:r>
      <w:r w:rsidR="007F78F2">
        <w:t xml:space="preserve">ů chceme zákazníkům poskytovat </w:t>
      </w:r>
      <w:r>
        <w:t>kvalitní a kvalifikované pracovníky k maximální spokojenosti cílových zákazníků.</w:t>
      </w:r>
    </w:p>
    <w:p w14:paraId="032CEAD1" w14:textId="77777777" w:rsidR="002253FF" w:rsidRDefault="002253FF" w:rsidP="002253FF">
      <w:pPr>
        <w:pStyle w:val="Zkladntext"/>
        <w:keepNext/>
        <w:keepLines/>
        <w:numPr>
          <w:ilvl w:val="0"/>
          <w:numId w:val="32"/>
        </w:numPr>
        <w:jc w:val="left"/>
        <w:rPr>
          <w:b/>
          <w:bCs/>
          <w:u w:val="single"/>
        </w:rPr>
      </w:pPr>
      <w:r>
        <w:rPr>
          <w:b/>
          <w:bCs/>
          <w:u w:val="single"/>
        </w:rPr>
        <w:t>Kvalifikační rozvoj</w:t>
      </w:r>
    </w:p>
    <w:p w14:paraId="6D38F305" w14:textId="77777777" w:rsidR="002253FF" w:rsidRPr="0077168C" w:rsidRDefault="002253FF" w:rsidP="0077168C">
      <w:pPr>
        <w:keepNext/>
        <w:keepLines/>
        <w:tabs>
          <w:tab w:val="num" w:pos="720"/>
        </w:tabs>
        <w:spacing w:after="120"/>
      </w:pPr>
      <w:r w:rsidRPr="0077168C">
        <w:t xml:space="preserve">Klíčovým předpokladem kvality námi poskytovaných personálních služeb je </w:t>
      </w:r>
      <w:r w:rsidR="00D85B6A" w:rsidRPr="0077168C">
        <w:t xml:space="preserve">zajištění zákonných školení a další </w:t>
      </w:r>
      <w:r w:rsidRPr="0077168C">
        <w:t xml:space="preserve">adekvátní </w:t>
      </w:r>
      <w:r w:rsidR="00D85B6A" w:rsidRPr="0077168C">
        <w:t>re</w:t>
      </w:r>
      <w:r w:rsidRPr="0077168C">
        <w:t>kvalifikační rozvoj pracovníků, které dodáváme svým zákazníkům.</w:t>
      </w:r>
    </w:p>
    <w:p w14:paraId="3CCFEF45" w14:textId="77777777" w:rsidR="002253FF" w:rsidRPr="0077168C" w:rsidRDefault="002253FF" w:rsidP="0077168C">
      <w:pPr>
        <w:keepNext/>
        <w:keepLines/>
        <w:tabs>
          <w:tab w:val="num" w:pos="720"/>
        </w:tabs>
        <w:spacing w:after="120"/>
      </w:pPr>
      <w:r w:rsidRPr="0077168C">
        <w:t>Náš krok se světovými trendy budeme zajišťovat neustálým rozvojem kvalifikace všech pracovníků, zvyšováním jejich odbornosti tak, abychom byli respektovanou společností poskytující služby v </w:t>
      </w:r>
      <w:r w:rsidRPr="007A11A0">
        <w:t xml:space="preserve">oblasti </w:t>
      </w:r>
      <w:r>
        <w:t>činností personální agentury.</w:t>
      </w:r>
    </w:p>
    <w:p w14:paraId="101AFC91" w14:textId="77777777" w:rsidR="00E72914" w:rsidRDefault="00E72914" w:rsidP="002253FF">
      <w:pPr>
        <w:pStyle w:val="Zkladntext"/>
        <w:keepNext/>
        <w:keepLines/>
        <w:numPr>
          <w:ilvl w:val="0"/>
          <w:numId w:val="32"/>
        </w:numPr>
        <w:jc w:val="left"/>
        <w:rPr>
          <w:b/>
          <w:bCs/>
          <w:u w:val="single"/>
        </w:rPr>
      </w:pPr>
      <w:r>
        <w:rPr>
          <w:b/>
          <w:bCs/>
          <w:u w:val="single"/>
        </w:rPr>
        <w:t>Vedení a řízení procesů</w:t>
      </w:r>
    </w:p>
    <w:p w14:paraId="7657F9A0" w14:textId="77777777" w:rsidR="00E72914" w:rsidRDefault="00E72914" w:rsidP="0077168C">
      <w:pPr>
        <w:keepNext/>
        <w:keepLines/>
        <w:tabs>
          <w:tab w:val="num" w:pos="720"/>
        </w:tabs>
        <w:spacing w:after="120"/>
      </w:pPr>
      <w:r>
        <w:t xml:space="preserve">Management </w:t>
      </w:r>
      <w:r w:rsidR="002253FF">
        <w:t>kvality</w:t>
      </w:r>
      <w:r>
        <w:t xml:space="preserve"> je nedílnou součástí řízení společnosti. Naším cílem je zdokonalování a zvyšování úrovně řízení společnosti. Procesy musí být řízeny </w:t>
      </w:r>
      <w:r w:rsidR="00D85B6A">
        <w:t xml:space="preserve">efektivně a </w:t>
      </w:r>
      <w:r>
        <w:t xml:space="preserve">tak, aby byla zajištěna vysoká úroveň všech našich </w:t>
      </w:r>
      <w:r w:rsidR="002253FF">
        <w:t>služeb</w:t>
      </w:r>
      <w:r>
        <w:t xml:space="preserve">. </w:t>
      </w:r>
      <w:r w:rsidR="006B0788">
        <w:t xml:space="preserve">Vzhledem ke skutečnosti že námi poskytovaní zaměstnanci působí v realizačních procesech našich zákazníků, zavazujeme se plně respektovat požadavky našich zákazníků v oblasti zajištění kvality i ochrany životního prostředí. </w:t>
      </w:r>
      <w:r w:rsidR="006B0788">
        <w:br/>
      </w:r>
      <w:r>
        <w:t xml:space="preserve">K neustálému </w:t>
      </w:r>
      <w:r w:rsidR="002253FF">
        <w:t>zlepšování</w:t>
      </w:r>
      <w:r>
        <w:t xml:space="preserve"> jsou důsledně využívány systematické </w:t>
      </w:r>
      <w:r w:rsidR="002253FF">
        <w:t xml:space="preserve">manažerské </w:t>
      </w:r>
      <w:r>
        <w:t>nástroje. Nedostatky chceme nejen odstraňova</w:t>
      </w:r>
      <w:r w:rsidR="006B0788">
        <w:t xml:space="preserve">t, ale především jim </w:t>
      </w:r>
      <w:r w:rsidR="007A4F4B">
        <w:t>předcházet,</w:t>
      </w:r>
      <w:r w:rsidR="006B0788">
        <w:t xml:space="preserve"> a to v oblasti řízení kvality i ochrany životního prostředí.</w:t>
      </w:r>
    </w:p>
    <w:p w14:paraId="28105CBF" w14:textId="77777777" w:rsidR="006B0788" w:rsidRDefault="006B0788" w:rsidP="006B0788">
      <w:pPr>
        <w:pStyle w:val="Zkladntext"/>
        <w:keepNext/>
        <w:keepLines/>
        <w:numPr>
          <w:ilvl w:val="0"/>
          <w:numId w:val="32"/>
        </w:numPr>
        <w:jc w:val="left"/>
        <w:rPr>
          <w:b/>
          <w:bCs/>
          <w:u w:val="single"/>
        </w:rPr>
      </w:pPr>
      <w:r w:rsidRPr="006B0788">
        <w:rPr>
          <w:b/>
          <w:bCs/>
          <w:u w:val="single"/>
        </w:rPr>
        <w:t>Ochrana životního prostředí</w:t>
      </w:r>
    </w:p>
    <w:p w14:paraId="16C2DB57" w14:textId="77777777" w:rsidR="00351BA7" w:rsidRDefault="006B0788" w:rsidP="0077168C">
      <w:pPr>
        <w:keepNext/>
        <w:keepLines/>
        <w:tabs>
          <w:tab w:val="num" w:pos="720"/>
        </w:tabs>
        <w:spacing w:after="120"/>
      </w:pPr>
      <w:r>
        <w:t>Management společnosti se zavazuje</w:t>
      </w:r>
      <w:r w:rsidR="00351BA7">
        <w:t>:</w:t>
      </w:r>
    </w:p>
    <w:p w14:paraId="4C6544D0" w14:textId="77777777" w:rsidR="00351BA7" w:rsidRDefault="006B0788" w:rsidP="00351BA7">
      <w:pPr>
        <w:keepNext/>
        <w:keepLines/>
        <w:numPr>
          <w:ilvl w:val="0"/>
          <w:numId w:val="33"/>
        </w:numPr>
        <w:ind w:left="357" w:hanging="357"/>
      </w:pPr>
      <w:r>
        <w:t>řídit environmentální aspekty související s činností společnosti, up</w:t>
      </w:r>
      <w:r w:rsidR="00351BA7">
        <w:t>latňovat prevenci znečišťování;</w:t>
      </w:r>
    </w:p>
    <w:p w14:paraId="640DBFD8" w14:textId="77777777" w:rsidR="00351BA7" w:rsidRDefault="00351BA7" w:rsidP="00351BA7">
      <w:pPr>
        <w:keepNext/>
        <w:keepLines/>
        <w:numPr>
          <w:ilvl w:val="0"/>
          <w:numId w:val="33"/>
        </w:numPr>
        <w:ind w:left="357" w:hanging="357"/>
      </w:pPr>
      <w:r>
        <w:t>důsledně dodržovat a kontrolovat vybudovaný systém nakládání a třídění odpadů a tyto odpady předávat k likvidaci oprávněným firmám;</w:t>
      </w:r>
    </w:p>
    <w:p w14:paraId="7E85AAF7" w14:textId="77777777" w:rsidR="00351BA7" w:rsidRDefault="00351BA7" w:rsidP="00351BA7">
      <w:pPr>
        <w:keepNext/>
        <w:keepLines/>
        <w:numPr>
          <w:ilvl w:val="0"/>
          <w:numId w:val="33"/>
        </w:numPr>
        <w:ind w:left="357" w:hanging="357"/>
      </w:pPr>
      <w:r>
        <w:t>Řídit a vychovávat zaměstnance a spolupracující osoby k odpovědnému chování vůči životnímu prostředí tak, aby úplně chápali, podporovali, prosazovali a dodržovali vyhlášenou Politiku společnosti.</w:t>
      </w:r>
    </w:p>
    <w:p w14:paraId="68FCBC57" w14:textId="77777777" w:rsidR="00E72914" w:rsidRDefault="00E72914" w:rsidP="00351BA7">
      <w:pPr>
        <w:keepNext/>
        <w:keepLines/>
        <w:spacing w:after="120"/>
      </w:pPr>
      <w:r>
        <w:t>Veškeré naše aktivity musí být v souladu s platnými právními</w:t>
      </w:r>
      <w:r w:rsidR="00F456B1">
        <w:t xml:space="preserve"> normami</w:t>
      </w:r>
      <w:r w:rsidR="002253FF">
        <w:t xml:space="preserve"> a se specifickými dalšími </w:t>
      </w:r>
      <w:r>
        <w:t>požadavky</w:t>
      </w:r>
      <w:r w:rsidR="00D85B6A">
        <w:t xml:space="preserve"> zákazníků a dalších zainteresovaných stran</w:t>
      </w:r>
      <w:r>
        <w:t>, které mohou být na činnost naší společnosti kladeny.</w:t>
      </w:r>
      <w:r w:rsidR="00351BA7">
        <w:t xml:space="preserve"> </w:t>
      </w:r>
    </w:p>
    <w:p w14:paraId="42D24420" w14:textId="77777777" w:rsidR="00E72914" w:rsidRDefault="00E72914" w:rsidP="00E72914">
      <w:pPr>
        <w:keepNext/>
        <w:keepLines/>
        <w:rPr>
          <w:u w:val="single"/>
        </w:rPr>
      </w:pPr>
    </w:p>
    <w:p w14:paraId="178C5665" w14:textId="77777777" w:rsidR="00E72914" w:rsidRDefault="00E72914" w:rsidP="00E72914">
      <w:pPr>
        <w:keepNext/>
        <w:keepLines/>
        <w:jc w:val="both"/>
        <w:rPr>
          <w:b/>
          <w:bCs/>
        </w:rPr>
      </w:pPr>
      <w:r>
        <w:rPr>
          <w:b/>
          <w:bCs/>
        </w:rPr>
        <w:t xml:space="preserve">Řídit se Politikou </w:t>
      </w:r>
      <w:r w:rsidR="00F456B1">
        <w:rPr>
          <w:b/>
          <w:bCs/>
        </w:rPr>
        <w:t>společnosti</w:t>
      </w:r>
      <w:r>
        <w:rPr>
          <w:b/>
          <w:bCs/>
        </w:rPr>
        <w:t xml:space="preserve"> je závazkem pro všechny pracovníky společnosti.</w:t>
      </w:r>
    </w:p>
    <w:p w14:paraId="7DDB2134" w14:textId="77777777" w:rsidR="00F456B1" w:rsidRDefault="00E72914" w:rsidP="00E72914">
      <w:pPr>
        <w:keepNext/>
        <w:keepLines/>
        <w:jc w:val="both"/>
        <w:rPr>
          <w:b/>
          <w:bCs/>
        </w:rPr>
      </w:pPr>
      <w:r>
        <w:rPr>
          <w:b/>
          <w:bCs/>
        </w:rPr>
        <w:t xml:space="preserve">Vedení společnosti odpovídá za přezkoumávání stanovené politiky </w:t>
      </w:r>
      <w:r w:rsidR="00F456B1">
        <w:rPr>
          <w:b/>
          <w:bCs/>
        </w:rPr>
        <w:t>společnosti</w:t>
      </w:r>
      <w:r>
        <w:rPr>
          <w:b/>
          <w:bCs/>
        </w:rPr>
        <w:t>, aby vyhodnotilo a zajistilo její trvalou vhodnost.</w:t>
      </w:r>
    </w:p>
    <w:p w14:paraId="5A95B0CA" w14:textId="77777777" w:rsidR="00F456B1" w:rsidRPr="00F456B1" w:rsidRDefault="00F456B1" w:rsidP="00E72914">
      <w:pPr>
        <w:keepNext/>
        <w:keepLines/>
        <w:jc w:val="both"/>
        <w:rPr>
          <w:b/>
          <w:bCs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F456B1" w14:paraId="297F7503" w14:textId="77777777" w:rsidTr="00187FBE">
        <w:tc>
          <w:tcPr>
            <w:tcW w:w="4606" w:type="dxa"/>
          </w:tcPr>
          <w:p w14:paraId="3BAC1A9D" w14:textId="1FB477FB" w:rsidR="00F456B1" w:rsidRDefault="003E1699" w:rsidP="003E1699">
            <w:pPr>
              <w:keepNext/>
              <w:keepLines/>
            </w:pPr>
            <w:r>
              <w:t xml:space="preserve">  </w:t>
            </w:r>
            <w:r w:rsidR="002253FF">
              <w:t>David Hart</w:t>
            </w:r>
            <w:r>
              <w:t xml:space="preserve">                                        </w:t>
            </w:r>
            <w:r>
              <w:t>Jaroslav Michálek</w:t>
            </w:r>
          </w:p>
        </w:tc>
        <w:tc>
          <w:tcPr>
            <w:tcW w:w="4820" w:type="dxa"/>
          </w:tcPr>
          <w:p w14:paraId="5485BBB8" w14:textId="1471D10D" w:rsidR="00F456B1" w:rsidRDefault="003E1699" w:rsidP="00187FBE">
            <w:pPr>
              <w:keepNext/>
              <w:keepLines/>
              <w:jc w:val="center"/>
            </w:pPr>
            <w:r>
              <w:t xml:space="preserve">             Jakub Maršálek</w:t>
            </w:r>
          </w:p>
        </w:tc>
      </w:tr>
      <w:tr w:rsidR="00F456B1" w14:paraId="4549A28E" w14:textId="77777777" w:rsidTr="00187FBE">
        <w:tc>
          <w:tcPr>
            <w:tcW w:w="4606" w:type="dxa"/>
          </w:tcPr>
          <w:p w14:paraId="19B8AE89" w14:textId="5E6F1D57" w:rsidR="00F456B1" w:rsidRDefault="003E1699" w:rsidP="003E1699">
            <w:pPr>
              <w:keepNext/>
              <w:keepLines/>
            </w:pPr>
            <w:r>
              <w:t xml:space="preserve">   </w:t>
            </w:r>
            <w:r w:rsidR="002253FF">
              <w:t>Jednatel</w:t>
            </w:r>
            <w:r>
              <w:t xml:space="preserve">                                             </w:t>
            </w:r>
            <w:r>
              <w:t>Výkonný ředitel</w:t>
            </w:r>
          </w:p>
        </w:tc>
        <w:tc>
          <w:tcPr>
            <w:tcW w:w="4820" w:type="dxa"/>
          </w:tcPr>
          <w:p w14:paraId="5D0C8B52" w14:textId="15FD922B" w:rsidR="00F456B1" w:rsidRDefault="003E1699" w:rsidP="003E1699">
            <w:pPr>
              <w:keepNext/>
              <w:keepLines/>
              <w:jc w:val="center"/>
            </w:pPr>
            <w:r>
              <w:t xml:space="preserve">           PIMS</w:t>
            </w:r>
          </w:p>
        </w:tc>
      </w:tr>
    </w:tbl>
    <w:p w14:paraId="34EDEC4A" w14:textId="77777777" w:rsidR="00F456B1" w:rsidRDefault="00F456B1" w:rsidP="00E72914">
      <w:pPr>
        <w:keepNext/>
        <w:keepLines/>
        <w:jc w:val="both"/>
      </w:pPr>
    </w:p>
    <w:p w14:paraId="268EB065" w14:textId="77777777" w:rsidR="0088067F" w:rsidRDefault="0088067F">
      <w:pPr>
        <w:keepNext/>
        <w:keepLines/>
      </w:pPr>
    </w:p>
    <w:sectPr w:rsidR="0088067F" w:rsidSect="007A4F4B">
      <w:headerReference w:type="default" r:id="rId8"/>
      <w:footerReference w:type="default" r:id="rId9"/>
      <w:pgSz w:w="11906" w:h="16838"/>
      <w:pgMar w:top="1135" w:right="1274" w:bottom="993" w:left="1417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88D0" w14:textId="77777777" w:rsidR="00A55646" w:rsidRDefault="00A55646">
      <w:r>
        <w:separator/>
      </w:r>
    </w:p>
  </w:endnote>
  <w:endnote w:type="continuationSeparator" w:id="0">
    <w:p w14:paraId="3D1BA64E" w14:textId="77777777" w:rsidR="00A55646" w:rsidRDefault="00A5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08"/>
      <w:gridCol w:w="1438"/>
      <w:gridCol w:w="1438"/>
      <w:gridCol w:w="1442"/>
      <w:gridCol w:w="1725"/>
      <w:gridCol w:w="1154"/>
    </w:tblGrid>
    <w:tr w:rsidR="001E6EC2" w14:paraId="58CCD158" w14:textId="77777777" w:rsidTr="00FD7E2F">
      <w:tc>
        <w:tcPr>
          <w:tcW w:w="3436" w:type="pct"/>
          <w:gridSpan w:val="4"/>
        </w:tcPr>
        <w:p w14:paraId="58CADE0B" w14:textId="77777777" w:rsidR="001E6EC2" w:rsidRDefault="001E6EC2" w:rsidP="00F456B1">
          <w:pPr>
            <w:pStyle w:val="Zpat"/>
          </w:pPr>
          <w:r w:rsidRPr="00F456B1">
            <w:t>POLITIKA SPOLEČNOSTI</w:t>
          </w:r>
        </w:p>
      </w:tc>
      <w:tc>
        <w:tcPr>
          <w:tcW w:w="937" w:type="pct"/>
          <w:tcBorders>
            <w:right w:val="nil"/>
          </w:tcBorders>
        </w:tcPr>
        <w:p w14:paraId="79B53EEF" w14:textId="77777777" w:rsidR="001E6EC2" w:rsidRDefault="001E6EC2" w:rsidP="00FD7E2F">
          <w:pPr>
            <w:pStyle w:val="Zpat"/>
            <w:jc w:val="right"/>
          </w:pPr>
          <w:r>
            <w:t>VYTIŠTĚNO</w:t>
          </w:r>
        </w:p>
      </w:tc>
      <w:tc>
        <w:tcPr>
          <w:tcW w:w="627" w:type="pct"/>
          <w:tcBorders>
            <w:left w:val="nil"/>
          </w:tcBorders>
        </w:tcPr>
        <w:p w14:paraId="393C4917" w14:textId="77777777" w:rsidR="001E6EC2" w:rsidRDefault="001E6EC2" w:rsidP="00FD7E2F">
          <w:pPr>
            <w:pStyle w:val="Zpat"/>
            <w:jc w:val="right"/>
          </w:pPr>
          <w:r>
            <w:fldChar w:fldCharType="begin"/>
          </w:r>
          <w:r>
            <w:instrText xml:space="preserve"> TIME \@ "d.M.yyyy" </w:instrText>
          </w:r>
          <w:r>
            <w:fldChar w:fldCharType="separate"/>
          </w:r>
          <w:r w:rsidR="003E1699">
            <w:rPr>
              <w:noProof/>
            </w:rPr>
            <w:t>21.1.2026</w:t>
          </w:r>
          <w:r>
            <w:fldChar w:fldCharType="end"/>
          </w:r>
        </w:p>
      </w:tc>
    </w:tr>
    <w:tr w:rsidR="001E6EC2" w14:paraId="086B1E6F" w14:textId="77777777" w:rsidTr="00FD7E2F">
      <w:tc>
        <w:tcPr>
          <w:tcW w:w="1091" w:type="pct"/>
          <w:tcBorders>
            <w:right w:val="nil"/>
          </w:tcBorders>
        </w:tcPr>
        <w:p w14:paraId="4487FC94" w14:textId="77777777" w:rsidR="001E6EC2" w:rsidRDefault="001E6EC2">
          <w:pPr>
            <w:pStyle w:val="Zpat"/>
          </w:pPr>
          <w:r>
            <w:t>STRANA/STRAN</w:t>
          </w:r>
        </w:p>
      </w:tc>
      <w:tc>
        <w:tcPr>
          <w:tcW w:w="781" w:type="pct"/>
          <w:tcBorders>
            <w:left w:val="nil"/>
          </w:tcBorders>
        </w:tcPr>
        <w:p w14:paraId="2FF18AEA" w14:textId="77777777" w:rsidR="001E6EC2" w:rsidRDefault="001E6EC2">
          <w:pPr>
            <w:pStyle w:val="Zpa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A4F4B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 w:rsidR="00A55646">
            <w:fldChar w:fldCharType="begin"/>
          </w:r>
          <w:r w:rsidR="00A55646">
            <w:instrText xml:space="preserve"> NUMPAGES </w:instrText>
          </w:r>
          <w:r w:rsidR="00A55646">
            <w:fldChar w:fldCharType="separate"/>
          </w:r>
          <w:r w:rsidR="007A4F4B">
            <w:rPr>
              <w:noProof/>
            </w:rPr>
            <w:t>1</w:t>
          </w:r>
          <w:r w:rsidR="00A55646">
            <w:rPr>
              <w:noProof/>
            </w:rPr>
            <w:fldChar w:fldCharType="end"/>
          </w:r>
        </w:p>
      </w:tc>
      <w:tc>
        <w:tcPr>
          <w:tcW w:w="781" w:type="pct"/>
          <w:tcBorders>
            <w:right w:val="nil"/>
          </w:tcBorders>
        </w:tcPr>
        <w:p w14:paraId="606B01FB" w14:textId="77777777" w:rsidR="001E6EC2" w:rsidRDefault="001E6EC2" w:rsidP="00FD7E2F">
          <w:pPr>
            <w:pStyle w:val="Zpat"/>
            <w:jc w:val="right"/>
          </w:pPr>
          <w:r>
            <w:t>VERZE</w:t>
          </w:r>
        </w:p>
      </w:tc>
      <w:tc>
        <w:tcPr>
          <w:tcW w:w="782" w:type="pct"/>
          <w:tcBorders>
            <w:left w:val="nil"/>
          </w:tcBorders>
        </w:tcPr>
        <w:p w14:paraId="0437E543" w14:textId="77777777" w:rsidR="001E6EC2" w:rsidRDefault="001E6EC2">
          <w:pPr>
            <w:pStyle w:val="Zpat"/>
          </w:pPr>
          <w:r>
            <w:t>0</w:t>
          </w:r>
          <w:r w:rsidR="00102E65">
            <w:t>4</w:t>
          </w:r>
        </w:p>
      </w:tc>
      <w:tc>
        <w:tcPr>
          <w:tcW w:w="937" w:type="pct"/>
          <w:tcBorders>
            <w:right w:val="nil"/>
          </w:tcBorders>
        </w:tcPr>
        <w:p w14:paraId="6F62DE1B" w14:textId="77777777" w:rsidR="001E6EC2" w:rsidRDefault="001E6EC2" w:rsidP="00FD7E2F">
          <w:pPr>
            <w:pStyle w:val="Zpat"/>
            <w:jc w:val="right"/>
          </w:pPr>
          <w:r>
            <w:t>PLATÍ OD</w:t>
          </w:r>
        </w:p>
      </w:tc>
      <w:tc>
        <w:tcPr>
          <w:tcW w:w="627" w:type="pct"/>
          <w:tcBorders>
            <w:left w:val="nil"/>
          </w:tcBorders>
        </w:tcPr>
        <w:p w14:paraId="3EEF9670" w14:textId="77777777" w:rsidR="001E6EC2" w:rsidRDefault="001E6EC2" w:rsidP="00682B0D">
          <w:pPr>
            <w:pStyle w:val="Zpat"/>
            <w:jc w:val="right"/>
          </w:pPr>
          <w:r>
            <w:t>1.</w:t>
          </w:r>
          <w:r w:rsidR="00102E65">
            <w:t>4</w:t>
          </w:r>
          <w:r>
            <w:t>.201</w:t>
          </w:r>
          <w:r w:rsidR="00102E65">
            <w:t>9</w:t>
          </w:r>
        </w:p>
      </w:tc>
    </w:tr>
  </w:tbl>
  <w:p w14:paraId="107B3057" w14:textId="77777777" w:rsidR="001E6EC2" w:rsidRDefault="001E6EC2">
    <w:pPr>
      <w:pStyle w:val="Zpat"/>
      <w:rPr>
        <w:sz w:val="2"/>
        <w:szCs w:val="2"/>
      </w:rPr>
    </w:pPr>
  </w:p>
  <w:p w14:paraId="60FA2CEE" w14:textId="77777777" w:rsidR="001E6EC2" w:rsidRDefault="001E6EC2">
    <w:pPr>
      <w:pStyle w:val="Zpat"/>
      <w:rPr>
        <w:sz w:val="2"/>
        <w:szCs w:val="2"/>
      </w:rPr>
    </w:pPr>
  </w:p>
  <w:p w14:paraId="789A908E" w14:textId="77777777" w:rsidR="001E6EC2" w:rsidRDefault="001E6E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7D26" w14:textId="77777777" w:rsidR="00A55646" w:rsidRDefault="00A55646">
      <w:r>
        <w:separator/>
      </w:r>
    </w:p>
  </w:footnote>
  <w:footnote w:type="continuationSeparator" w:id="0">
    <w:p w14:paraId="109A86B1" w14:textId="77777777" w:rsidR="00A55646" w:rsidRDefault="00A55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C5A2" w14:textId="77777777" w:rsidR="001E6EC2" w:rsidRPr="00C2374C" w:rsidRDefault="00102E65" w:rsidP="004F4D92">
    <w:pPr>
      <w:pStyle w:val="Zhlav"/>
      <w:shd w:val="clear" w:color="auto" w:fill="C6D9F1"/>
      <w:tabs>
        <w:tab w:val="clear" w:pos="9072"/>
        <w:tab w:val="right" w:pos="9214"/>
      </w:tabs>
      <w:ind w:left="-142"/>
      <w:rPr>
        <w:rFonts w:ascii="Bauhaus 93" w:hAnsi="Bauhaus 93"/>
        <w:sz w:val="44"/>
      </w:rPr>
    </w:pPr>
    <w:r>
      <w:rPr>
        <w:rFonts w:ascii="Bauhaus 93" w:hAnsi="Bauhaus 93"/>
        <w:sz w:val="44"/>
      </w:rPr>
      <w:tab/>
    </w:r>
    <w:r w:rsidRPr="00102E65">
      <w:rPr>
        <w:rFonts w:ascii="Bauhaus 93" w:hAnsi="Bauhaus 93"/>
        <w:b/>
        <w:sz w:val="44"/>
      </w:rPr>
      <w:t>POLITIKA SPOLEČNOSTI</w:t>
    </w:r>
    <w:r>
      <w:rPr>
        <w:rFonts w:ascii="Bauhaus 93" w:hAnsi="Bauhaus 93"/>
        <w:b/>
        <w:sz w:val="44"/>
      </w:rPr>
      <w:t xml:space="preserve"> </w:t>
    </w:r>
    <w:r w:rsidRPr="00102E65">
      <w:rPr>
        <w:rFonts w:ascii="Bauhaus 93" w:hAnsi="Bauhaus 93"/>
        <w:b/>
        <w:sz w:val="44"/>
      </w:rPr>
      <w:t>DAHA-REAL s.r.o.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E92DD7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569F2"/>
    <w:multiLevelType w:val="hybridMultilevel"/>
    <w:tmpl w:val="89EE0C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B1548"/>
    <w:multiLevelType w:val="hybridMultilevel"/>
    <w:tmpl w:val="2C342A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90016"/>
    <w:multiLevelType w:val="hybridMultilevel"/>
    <w:tmpl w:val="0B0E75B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92780"/>
    <w:multiLevelType w:val="hybridMultilevel"/>
    <w:tmpl w:val="2C6699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54D7E"/>
    <w:multiLevelType w:val="hybridMultilevel"/>
    <w:tmpl w:val="97E018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9C6D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1C2BB86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B27A9A"/>
    <w:multiLevelType w:val="hybridMultilevel"/>
    <w:tmpl w:val="64DA73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F3F8E"/>
    <w:multiLevelType w:val="hybridMultilevel"/>
    <w:tmpl w:val="E53495DA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28F02813"/>
    <w:multiLevelType w:val="hybridMultilevel"/>
    <w:tmpl w:val="E63049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72F42"/>
    <w:multiLevelType w:val="hybridMultilevel"/>
    <w:tmpl w:val="B34A905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454"/>
        </w:tabs>
        <w:ind w:left="2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14"/>
        </w:tabs>
        <w:ind w:left="4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</w:rPr>
    </w:lvl>
  </w:abstractNum>
  <w:abstractNum w:abstractNumId="11" w15:restartNumberingAfterBreak="0">
    <w:nsid w:val="388C1D64"/>
    <w:multiLevelType w:val="hybridMultilevel"/>
    <w:tmpl w:val="676898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568F"/>
    <w:multiLevelType w:val="multilevel"/>
    <w:tmpl w:val="68026B5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4EA7B97"/>
    <w:multiLevelType w:val="hybridMultilevel"/>
    <w:tmpl w:val="79D0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B38A3"/>
    <w:multiLevelType w:val="hybridMultilevel"/>
    <w:tmpl w:val="E63049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675E77"/>
    <w:multiLevelType w:val="hybridMultilevel"/>
    <w:tmpl w:val="83D63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E0C12"/>
    <w:multiLevelType w:val="hybridMultilevel"/>
    <w:tmpl w:val="77AA2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E116C"/>
    <w:multiLevelType w:val="hybridMultilevel"/>
    <w:tmpl w:val="06C641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0667C"/>
    <w:multiLevelType w:val="hybridMultilevel"/>
    <w:tmpl w:val="ADE48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8422F"/>
    <w:multiLevelType w:val="hybridMultilevel"/>
    <w:tmpl w:val="7E60948C"/>
    <w:lvl w:ilvl="0" w:tplc="84DA3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60BA3"/>
    <w:multiLevelType w:val="hybridMultilevel"/>
    <w:tmpl w:val="528AFF1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8ED578A"/>
    <w:multiLevelType w:val="hybridMultilevel"/>
    <w:tmpl w:val="117E8A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E0A58"/>
    <w:multiLevelType w:val="hybridMultilevel"/>
    <w:tmpl w:val="36E8BA2A"/>
    <w:lvl w:ilvl="0" w:tplc="309AE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-66"/>
        </w:tabs>
        <w:ind w:left="-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54"/>
        </w:tabs>
        <w:ind w:left="6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4"/>
        </w:tabs>
        <w:ind w:left="2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4"/>
        </w:tabs>
        <w:ind w:left="4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4"/>
        </w:tabs>
        <w:ind w:left="4974" w:hanging="360"/>
      </w:pPr>
      <w:rPr>
        <w:rFonts w:ascii="Wingdings" w:hAnsi="Wingdings" w:hint="default"/>
      </w:rPr>
    </w:lvl>
  </w:abstractNum>
  <w:abstractNum w:abstractNumId="23" w15:restartNumberingAfterBreak="0">
    <w:nsid w:val="5ABA5419"/>
    <w:multiLevelType w:val="hybridMultilevel"/>
    <w:tmpl w:val="2A8464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94988"/>
    <w:multiLevelType w:val="hybridMultilevel"/>
    <w:tmpl w:val="40EE72E2"/>
    <w:lvl w:ilvl="0" w:tplc="0405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5" w15:restartNumberingAfterBreak="0">
    <w:nsid w:val="621D4956"/>
    <w:multiLevelType w:val="hybridMultilevel"/>
    <w:tmpl w:val="33DE5992"/>
    <w:lvl w:ilvl="0" w:tplc="AE36FA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6" w15:restartNumberingAfterBreak="0">
    <w:nsid w:val="65095AFC"/>
    <w:multiLevelType w:val="hybridMultilevel"/>
    <w:tmpl w:val="8160AD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827B8"/>
    <w:multiLevelType w:val="hybridMultilevel"/>
    <w:tmpl w:val="145ED0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E1958"/>
    <w:multiLevelType w:val="hybridMultilevel"/>
    <w:tmpl w:val="0734B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B037F"/>
    <w:multiLevelType w:val="hybridMultilevel"/>
    <w:tmpl w:val="793C94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F11C9"/>
    <w:multiLevelType w:val="hybridMultilevel"/>
    <w:tmpl w:val="FC528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37E36"/>
    <w:multiLevelType w:val="hybridMultilevel"/>
    <w:tmpl w:val="59047C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4707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66930779">
    <w:abstractNumId w:val="12"/>
  </w:num>
  <w:num w:numId="3" w16cid:durableId="896748794">
    <w:abstractNumId w:val="11"/>
  </w:num>
  <w:num w:numId="4" w16cid:durableId="1691376832">
    <w:abstractNumId w:val="23"/>
  </w:num>
  <w:num w:numId="5" w16cid:durableId="1122308629">
    <w:abstractNumId w:val="6"/>
  </w:num>
  <w:num w:numId="6" w16cid:durableId="101919557">
    <w:abstractNumId w:val="20"/>
  </w:num>
  <w:num w:numId="7" w16cid:durableId="368843088">
    <w:abstractNumId w:val="29"/>
  </w:num>
  <w:num w:numId="8" w16cid:durableId="1704554389">
    <w:abstractNumId w:val="30"/>
  </w:num>
  <w:num w:numId="9" w16cid:durableId="800727590">
    <w:abstractNumId w:val="17"/>
  </w:num>
  <w:num w:numId="10" w16cid:durableId="1704861196">
    <w:abstractNumId w:val="5"/>
  </w:num>
  <w:num w:numId="11" w16cid:durableId="1398698922">
    <w:abstractNumId w:val="26"/>
  </w:num>
  <w:num w:numId="12" w16cid:durableId="1602255924">
    <w:abstractNumId w:val="13"/>
  </w:num>
  <w:num w:numId="13" w16cid:durableId="992610043">
    <w:abstractNumId w:val="7"/>
  </w:num>
  <w:num w:numId="14" w16cid:durableId="193807263">
    <w:abstractNumId w:val="15"/>
  </w:num>
  <w:num w:numId="15" w16cid:durableId="2008630056">
    <w:abstractNumId w:val="1"/>
  </w:num>
  <w:num w:numId="16" w16cid:durableId="615872490">
    <w:abstractNumId w:val="25"/>
  </w:num>
  <w:num w:numId="17" w16cid:durableId="2008093041">
    <w:abstractNumId w:val="16"/>
  </w:num>
  <w:num w:numId="18" w16cid:durableId="15022009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9948104">
    <w:abstractNumId w:val="31"/>
  </w:num>
  <w:num w:numId="20" w16cid:durableId="1930112179">
    <w:abstractNumId w:val="27"/>
  </w:num>
  <w:num w:numId="21" w16cid:durableId="1515605436">
    <w:abstractNumId w:val="4"/>
  </w:num>
  <w:num w:numId="22" w16cid:durableId="233979207">
    <w:abstractNumId w:val="21"/>
  </w:num>
  <w:num w:numId="23" w16cid:durableId="1215506715">
    <w:abstractNumId w:val="8"/>
  </w:num>
  <w:num w:numId="24" w16cid:durableId="1402096513">
    <w:abstractNumId w:val="24"/>
  </w:num>
  <w:num w:numId="25" w16cid:durableId="1146167615">
    <w:abstractNumId w:val="22"/>
  </w:num>
  <w:num w:numId="26" w16cid:durableId="1311790090">
    <w:abstractNumId w:val="10"/>
  </w:num>
  <w:num w:numId="27" w16cid:durableId="1611083533">
    <w:abstractNumId w:val="2"/>
  </w:num>
  <w:num w:numId="28" w16cid:durableId="776144625">
    <w:abstractNumId w:val="28"/>
  </w:num>
  <w:num w:numId="29" w16cid:durableId="895238941">
    <w:abstractNumId w:val="19"/>
  </w:num>
  <w:num w:numId="30" w16cid:durableId="1936478750">
    <w:abstractNumId w:val="14"/>
  </w:num>
  <w:num w:numId="31" w16cid:durableId="147982989">
    <w:abstractNumId w:val="9"/>
  </w:num>
  <w:num w:numId="32" w16cid:durableId="2098862224">
    <w:abstractNumId w:val="18"/>
  </w:num>
  <w:num w:numId="33" w16cid:durableId="141586234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3B"/>
    <w:rsid w:val="0000643B"/>
    <w:rsid w:val="000166EF"/>
    <w:rsid w:val="0003765A"/>
    <w:rsid w:val="00044918"/>
    <w:rsid w:val="0009055E"/>
    <w:rsid w:val="000E39B7"/>
    <w:rsid w:val="000E6B33"/>
    <w:rsid w:val="00102E65"/>
    <w:rsid w:val="00146753"/>
    <w:rsid w:val="00182F32"/>
    <w:rsid w:val="001831B2"/>
    <w:rsid w:val="00187FBE"/>
    <w:rsid w:val="001B73BB"/>
    <w:rsid w:val="001C21F4"/>
    <w:rsid w:val="001E6EC2"/>
    <w:rsid w:val="001F1276"/>
    <w:rsid w:val="001F5D94"/>
    <w:rsid w:val="001F62FE"/>
    <w:rsid w:val="00216BFB"/>
    <w:rsid w:val="002253FF"/>
    <w:rsid w:val="00277078"/>
    <w:rsid w:val="00283512"/>
    <w:rsid w:val="00291B0F"/>
    <w:rsid w:val="00292FBC"/>
    <w:rsid w:val="002D49D8"/>
    <w:rsid w:val="002D74E5"/>
    <w:rsid w:val="003510DF"/>
    <w:rsid w:val="003518D4"/>
    <w:rsid w:val="00351BA7"/>
    <w:rsid w:val="00366275"/>
    <w:rsid w:val="00386744"/>
    <w:rsid w:val="0039107A"/>
    <w:rsid w:val="003C19FF"/>
    <w:rsid w:val="003C58AC"/>
    <w:rsid w:val="003E1699"/>
    <w:rsid w:val="003E77DF"/>
    <w:rsid w:val="003F2569"/>
    <w:rsid w:val="003F3AEA"/>
    <w:rsid w:val="003F6550"/>
    <w:rsid w:val="004316FD"/>
    <w:rsid w:val="00462923"/>
    <w:rsid w:val="0046440A"/>
    <w:rsid w:val="00464D6B"/>
    <w:rsid w:val="004825F9"/>
    <w:rsid w:val="00497C09"/>
    <w:rsid w:val="004B4141"/>
    <w:rsid w:val="004C251A"/>
    <w:rsid w:val="004F4D92"/>
    <w:rsid w:val="00531241"/>
    <w:rsid w:val="00536FED"/>
    <w:rsid w:val="005419D9"/>
    <w:rsid w:val="00561097"/>
    <w:rsid w:val="00566CAC"/>
    <w:rsid w:val="005941A5"/>
    <w:rsid w:val="00643555"/>
    <w:rsid w:val="00646609"/>
    <w:rsid w:val="00651DE7"/>
    <w:rsid w:val="00653FD2"/>
    <w:rsid w:val="0065403E"/>
    <w:rsid w:val="006670AF"/>
    <w:rsid w:val="006721A9"/>
    <w:rsid w:val="00682B0D"/>
    <w:rsid w:val="006B0788"/>
    <w:rsid w:val="006C76C7"/>
    <w:rsid w:val="00746DBC"/>
    <w:rsid w:val="00754734"/>
    <w:rsid w:val="0077168C"/>
    <w:rsid w:val="00786F8C"/>
    <w:rsid w:val="00796C17"/>
    <w:rsid w:val="007A0554"/>
    <w:rsid w:val="007A11A0"/>
    <w:rsid w:val="007A4F4B"/>
    <w:rsid w:val="007A7414"/>
    <w:rsid w:val="007D01C5"/>
    <w:rsid w:val="007D1528"/>
    <w:rsid w:val="007F38F2"/>
    <w:rsid w:val="007F78F2"/>
    <w:rsid w:val="00830894"/>
    <w:rsid w:val="00857827"/>
    <w:rsid w:val="008604C7"/>
    <w:rsid w:val="008712A6"/>
    <w:rsid w:val="00872DD1"/>
    <w:rsid w:val="0088067F"/>
    <w:rsid w:val="00885954"/>
    <w:rsid w:val="008A212F"/>
    <w:rsid w:val="008C6448"/>
    <w:rsid w:val="008E1C47"/>
    <w:rsid w:val="00917943"/>
    <w:rsid w:val="009741CC"/>
    <w:rsid w:val="009869AA"/>
    <w:rsid w:val="009B1CEF"/>
    <w:rsid w:val="00A33E73"/>
    <w:rsid w:val="00A4286F"/>
    <w:rsid w:val="00A55646"/>
    <w:rsid w:val="00A60577"/>
    <w:rsid w:val="00A72AB7"/>
    <w:rsid w:val="00A73CFF"/>
    <w:rsid w:val="00A74D98"/>
    <w:rsid w:val="00AC640B"/>
    <w:rsid w:val="00B219B3"/>
    <w:rsid w:val="00B70745"/>
    <w:rsid w:val="00B74EE6"/>
    <w:rsid w:val="00B8476E"/>
    <w:rsid w:val="00B978F1"/>
    <w:rsid w:val="00BD5466"/>
    <w:rsid w:val="00BF4AE1"/>
    <w:rsid w:val="00C111D0"/>
    <w:rsid w:val="00C11A31"/>
    <w:rsid w:val="00C2374C"/>
    <w:rsid w:val="00C66B8F"/>
    <w:rsid w:val="00C70F72"/>
    <w:rsid w:val="00C74A96"/>
    <w:rsid w:val="00C96F33"/>
    <w:rsid w:val="00CC5ECE"/>
    <w:rsid w:val="00CD4370"/>
    <w:rsid w:val="00D3759A"/>
    <w:rsid w:val="00D80D23"/>
    <w:rsid w:val="00D85B6A"/>
    <w:rsid w:val="00DA3F7D"/>
    <w:rsid w:val="00DA44EC"/>
    <w:rsid w:val="00DB438E"/>
    <w:rsid w:val="00DC6A0C"/>
    <w:rsid w:val="00DF3F9E"/>
    <w:rsid w:val="00DF4F39"/>
    <w:rsid w:val="00E01257"/>
    <w:rsid w:val="00E3593E"/>
    <w:rsid w:val="00E46014"/>
    <w:rsid w:val="00E62303"/>
    <w:rsid w:val="00E72914"/>
    <w:rsid w:val="00EC546C"/>
    <w:rsid w:val="00ED35A3"/>
    <w:rsid w:val="00F027AF"/>
    <w:rsid w:val="00F11226"/>
    <w:rsid w:val="00F3590F"/>
    <w:rsid w:val="00F413AD"/>
    <w:rsid w:val="00F456B1"/>
    <w:rsid w:val="00F456B5"/>
    <w:rsid w:val="00F97749"/>
    <w:rsid w:val="00FB3411"/>
    <w:rsid w:val="00FD7E2F"/>
    <w:rsid w:val="00FE0896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EE4F31"/>
  <w15:chartTrackingRefBased/>
  <w15:docId w15:val="{053619AE-E732-40EF-BF14-62D23107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6FD"/>
    <w:pPr>
      <w:spacing w:before="60"/>
    </w:pPr>
  </w:style>
  <w:style w:type="paragraph" w:styleId="Nadpis1">
    <w:name w:val="heading 1"/>
    <w:basedOn w:val="Normln"/>
    <w:next w:val="Normln"/>
    <w:qFormat/>
    <w:pPr>
      <w:keepNext/>
      <w:pageBreakBefore/>
      <w:numPr>
        <w:numId w:val="2"/>
      </w:numPr>
      <w:pBdr>
        <w:bottom w:val="single" w:sz="4" w:space="1" w:color="auto"/>
      </w:pBdr>
      <w:tabs>
        <w:tab w:val="clear" w:pos="432"/>
        <w:tab w:val="num" w:pos="1080"/>
      </w:tabs>
      <w:spacing w:before="360" w:after="120"/>
      <w:ind w:left="1077" w:hanging="1077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tabs>
        <w:tab w:val="clear" w:pos="576"/>
        <w:tab w:val="num" w:pos="1080"/>
      </w:tabs>
      <w:spacing w:before="240" w:after="60"/>
      <w:ind w:left="1080" w:hanging="108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12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Obsah2">
    <w:name w:val="toc 2"/>
    <w:basedOn w:val="Normln"/>
    <w:next w:val="Normln"/>
    <w:autoRedefine/>
    <w:uiPriority w:val="39"/>
    <w:rPr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rPr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rPr>
      <w:sz w:val="22"/>
      <w:szCs w:val="22"/>
    </w:rPr>
  </w:style>
  <w:style w:type="paragraph" w:styleId="Obsah5">
    <w:name w:val="toc 5"/>
    <w:basedOn w:val="Normln"/>
    <w:next w:val="Normln"/>
    <w:autoRedefine/>
    <w:semiHidden/>
    <w:rPr>
      <w:sz w:val="22"/>
      <w:szCs w:val="22"/>
    </w:rPr>
  </w:style>
  <w:style w:type="paragraph" w:styleId="Obsah6">
    <w:name w:val="toc 6"/>
    <w:basedOn w:val="Normln"/>
    <w:next w:val="Normln"/>
    <w:autoRedefine/>
    <w:semiHidden/>
    <w:rPr>
      <w:sz w:val="22"/>
      <w:szCs w:val="22"/>
    </w:rPr>
  </w:style>
  <w:style w:type="paragraph" w:styleId="Obsah7">
    <w:name w:val="toc 7"/>
    <w:basedOn w:val="Normln"/>
    <w:next w:val="Normln"/>
    <w:autoRedefine/>
    <w:semiHidden/>
    <w:rPr>
      <w:sz w:val="22"/>
      <w:szCs w:val="22"/>
    </w:rPr>
  </w:style>
  <w:style w:type="paragraph" w:styleId="Obsah8">
    <w:name w:val="toc 8"/>
    <w:basedOn w:val="Normln"/>
    <w:next w:val="Normln"/>
    <w:autoRedefine/>
    <w:semiHidden/>
    <w:rPr>
      <w:sz w:val="22"/>
      <w:szCs w:val="22"/>
    </w:rPr>
  </w:style>
  <w:style w:type="paragraph" w:styleId="Obsah9">
    <w:name w:val="toc 9"/>
    <w:basedOn w:val="Normln"/>
    <w:next w:val="Normln"/>
    <w:autoRedefine/>
    <w:semiHidden/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platne">
    <w:name w:val="platne"/>
    <w:basedOn w:val="Standardnpsmoodstavce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rFonts w:ascii="Arial" w:hAnsi="Arial"/>
    </w:rPr>
  </w:style>
  <w:style w:type="character" w:styleId="Sledovanodkaz">
    <w:name w:val="FollowedHyperlink"/>
    <w:uiPriority w:val="99"/>
    <w:semiHidden/>
    <w:unhideWhenUsed/>
    <w:rsid w:val="00FF416A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7A11A0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2569"/>
    <w:rPr>
      <w:rFonts w:ascii="Times New Roman" w:hAnsi="Times New Roman"/>
      <w:b/>
      <w:bCs/>
    </w:rPr>
  </w:style>
  <w:style w:type="character" w:customStyle="1" w:styleId="TextkomenteChar">
    <w:name w:val="Text komentáře Char"/>
    <w:link w:val="Textkomente"/>
    <w:semiHidden/>
    <w:rsid w:val="003F2569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3F2569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256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F256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72914"/>
    <w:pPr>
      <w:spacing w:before="0"/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rsid w:val="00E7291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%20&#268;an&#269;&#237;k\Dokumenty\Firma\Obchodn&#237;%20p&#345;&#237;pady\Recykla-Glas\QMS\Dokumentace\&#352;ablo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1AB6-C12F-46AE-8673-4154A6C6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3</TotalTime>
  <Pages>1</Pages>
  <Words>403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JČ</dc:creator>
  <cp:keywords/>
  <cp:lastModifiedBy>hola</cp:lastModifiedBy>
  <cp:revision>2</cp:revision>
  <cp:lastPrinted>2012-01-08T21:27:00Z</cp:lastPrinted>
  <dcterms:created xsi:type="dcterms:W3CDTF">2026-01-21T13:58:00Z</dcterms:created>
  <dcterms:modified xsi:type="dcterms:W3CDTF">2026-01-21T13:58:00Z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01</vt:lpwstr>
  </property>
</Properties>
</file>